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5 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资格审查和咨询电话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3"/>
          <w:szCs w:val="33"/>
          <w:u w:val="none"/>
          <w:lang w:val="en-US" w:eastAsia="zh-CN"/>
        </w:rPr>
        <w:t>一、市级部门咨询电话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广安市人力资源和社会保障局事业单位人员管理科：（0826）2665378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中共广安市委组织部公务员二科：（0826）2390075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广安市卫生健康委员会人教科：（0826）2340931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广安市教育和体育局组织人事教师科（市本级教育类职位）：（0826）2333397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广安市宣传教育中心：（0826）2160105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广安市宗教事务服务中心：（0826）2338703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广安市网络舆情中心：（0826）2966601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广安市政府办公室机关服务中心：（0826）2337818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广安市公共资源交易中心：（0826）2390187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广安市住房公积金中心：（0826）2348908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广安市中级人民法院机关后勤服务中心：（0826）2722091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广安市水务局（市全民水库保护中心、市水利工程质量监督站）：（0826）2603115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广安市农业农村局（市种子质量监督检验站、市植保植检站、市土壤肥料和资源环境站）：（0826）2363238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广安市生态环境局（前锋区环境监测站、岳池县环境应急与事故调查中心）：（0826）2166108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广安市人民政府驻深圳办事处：18682610129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广安市基础地理信息中心：（0826）2333433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广安市建设工程质量监督站：（0826）2335562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广安市城市建设档案馆：（0826）2562790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default" w:ascii="Times New Roman" w:hAnsi="Times New Roman" w:eastAsia="方正仿宋_GBK" w:cs="方正仿宋_GBK"/>
          <w:color w:val="auto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3"/>
          <w:szCs w:val="33"/>
          <w:u w:val="none"/>
          <w:lang w:val="en-US" w:eastAsia="zh-CN"/>
        </w:rPr>
        <w:t>广安市防雷中心：（0826）2332035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市凉滩船闸管理处：（0826）2595178，13547532628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市四九滩船闸管理处：（0826）2727310，18181836591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市广安航道管理处：（0826）2222780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市武胜航道管理处：（0826）6234880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广安市综合应急救援支队：（0826）2160566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广安市人民医院：（0826）2600013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广安市中医医院：（0826）5122711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广安市中心血站：（0826）2351480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广安市精神病院：（0826）2341651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广安市实验学校：（0826）2399055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广安市第一幼儿园：（0826）2353363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广安市第七幼儿园：（0826）2334821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广安市教育科学研究所：（0826）2333409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3"/>
          <w:szCs w:val="33"/>
          <w:u w:val="none"/>
          <w:lang w:val="en-US" w:eastAsia="zh-CN"/>
        </w:rPr>
        <w:t>二、各县（市、区）资格审查和咨询电话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广安区：（0826）2226499（人社局），2248166（卫健局），2248433（教科体局）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前锋区：（0826）2889299（人社局），2861166（教科体局）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华蓥市：（0826）4690530（人社局），4832638 （卫健局），8394206（教体局）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岳池县：（0826）5244220（人社局），5220214（卫健局），5220592（教科体局）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武胜县：（0826）6227752（人社局），6240558（卫健局），6229397（教科体局）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邻水县：（0826）3268937（人社局），6907963（卫健局），3222151（教科体局）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3"/>
          <w:szCs w:val="33"/>
          <w:u w:val="none"/>
          <w:lang w:val="en-US" w:eastAsia="zh-CN"/>
        </w:rPr>
        <w:t>三、网络报名技术（报名期间09:00—17:30）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服务电话：（028）83336031  （028）85141851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客服1号（QQ：3160400169）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outlineLvl w:val="9"/>
        <w:rPr>
          <w:rFonts w:hint="default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3"/>
          <w:szCs w:val="33"/>
          <w:u w:val="none"/>
          <w:lang w:val="en-US" w:eastAsia="zh-CN"/>
        </w:rPr>
        <w:t>客服2号（QQ：3568419041）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67215"/>
    <w:rsid w:val="02267215"/>
    <w:rsid w:val="3DFF5668"/>
    <w:rsid w:val="3FFEE980"/>
    <w:rsid w:val="6DFEE558"/>
    <w:rsid w:val="AEDFA187"/>
    <w:rsid w:val="BBEF6318"/>
    <w:rsid w:val="F7D88162"/>
    <w:rsid w:val="FBD3F546"/>
    <w:rsid w:val="FFBF697D"/>
    <w:rsid w:val="FFFBB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2023-03-12T01:02:00Z</dcterms:created>
  <dc:creator>wall</dc:creator>
  <cp:lastModifiedBy>陈治帆</cp:lastModifiedBy>
  <cp:lastPrinted>2024-03-20T11:14:34Z</cp:lastPrinted>
  <dcterms:modified xsi:type="dcterms:W3CDTF">2024-03-20T11:14:57Z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